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52B8" w14:textId="795547CA" w:rsidR="00222C01" w:rsidRPr="00222C01" w:rsidRDefault="00222C01" w:rsidP="00222C01">
      <w:pPr>
        <w:spacing w:after="0"/>
        <w:jc w:val="center"/>
      </w:pPr>
      <w:r w:rsidRPr="00222C01">
        <w:rPr>
          <w:noProof/>
        </w:rPr>
        <w:drawing>
          <wp:inline distT="0" distB="0" distL="0" distR="0" wp14:anchorId="491EA20B" wp14:editId="2EB93568">
            <wp:extent cx="1145049" cy="409575"/>
            <wp:effectExtent l="0" t="0" r="0" b="0"/>
            <wp:docPr id="1442441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9320" cy="418257"/>
                    </a:xfrm>
                    <a:prstGeom prst="rect">
                      <a:avLst/>
                    </a:prstGeom>
                    <a:noFill/>
                    <a:ln>
                      <a:noFill/>
                    </a:ln>
                  </pic:spPr>
                </pic:pic>
              </a:graphicData>
            </a:graphic>
          </wp:inline>
        </w:drawing>
      </w:r>
    </w:p>
    <w:p w14:paraId="0C79A8C2" w14:textId="368D9E86" w:rsidR="00222C01" w:rsidRPr="004C3FEC" w:rsidRDefault="00222C01" w:rsidP="00222C01">
      <w:pPr>
        <w:spacing w:after="0"/>
        <w:jc w:val="center"/>
        <w:rPr>
          <w:b/>
          <w:bCs/>
          <w:sz w:val="32"/>
          <w:szCs w:val="32"/>
        </w:rPr>
      </w:pPr>
      <w:r w:rsidRPr="004C3FEC">
        <w:rPr>
          <w:b/>
          <w:bCs/>
          <w:sz w:val="32"/>
          <w:szCs w:val="32"/>
        </w:rPr>
        <w:t>FRANCHISE REFORM</w:t>
      </w:r>
      <w:r w:rsidR="00743BB2" w:rsidRPr="004C3FEC">
        <w:rPr>
          <w:b/>
          <w:bCs/>
          <w:sz w:val="32"/>
          <w:szCs w:val="32"/>
        </w:rPr>
        <w:t xml:space="preserve"> – VOTE YES on HB 1893/SB 2103</w:t>
      </w:r>
    </w:p>
    <w:p w14:paraId="275030E5" w14:textId="77777777" w:rsidR="002D597A" w:rsidRDefault="00222C01" w:rsidP="00222C01">
      <w:pPr>
        <w:spacing w:after="0"/>
        <w:jc w:val="center"/>
        <w:rPr>
          <w:b/>
          <w:bCs/>
          <w:sz w:val="24"/>
          <w:szCs w:val="24"/>
        </w:rPr>
      </w:pPr>
      <w:r w:rsidRPr="00F557BB">
        <w:rPr>
          <w:b/>
          <w:bCs/>
          <w:sz w:val="24"/>
          <w:szCs w:val="24"/>
        </w:rPr>
        <w:t xml:space="preserve">WHAT NFIB MEMBERS ARE SAYING ABOUT </w:t>
      </w:r>
      <w:r w:rsidR="002D597A" w:rsidRPr="00F557BB">
        <w:rPr>
          <w:b/>
          <w:bCs/>
          <w:sz w:val="24"/>
          <w:szCs w:val="24"/>
        </w:rPr>
        <w:t>THIS PROPOSAL</w:t>
      </w:r>
    </w:p>
    <w:p w14:paraId="357876BA" w14:textId="31319521" w:rsidR="00D43878" w:rsidRPr="00533278" w:rsidRDefault="00D43878" w:rsidP="00222C01">
      <w:pPr>
        <w:spacing w:after="0"/>
        <w:jc w:val="center"/>
      </w:pPr>
      <w:r w:rsidRPr="00533278">
        <w:t>Contact</w:t>
      </w:r>
      <w:r w:rsidR="00533278" w:rsidRPr="00533278">
        <w:t xml:space="preserve">: Jim Brown </w:t>
      </w:r>
      <w:hyperlink r:id="rId5" w:history="1">
        <w:r w:rsidR="00533278" w:rsidRPr="00533278">
          <w:rPr>
            <w:rStyle w:val="Hyperlink"/>
          </w:rPr>
          <w:t>jim.brown@nfib.org</w:t>
        </w:r>
      </w:hyperlink>
      <w:r w:rsidR="00533278" w:rsidRPr="00533278">
        <w:t xml:space="preserve"> </w:t>
      </w:r>
      <w:r w:rsidR="000C54D0">
        <w:t xml:space="preserve">    Updated April 3, 2024</w:t>
      </w:r>
    </w:p>
    <w:p w14:paraId="579D3144" w14:textId="77777777" w:rsidR="002D597A" w:rsidRPr="00533278" w:rsidRDefault="002D597A" w:rsidP="00222C01">
      <w:pPr>
        <w:spacing w:after="0"/>
        <w:jc w:val="center"/>
        <w:rPr>
          <w:b/>
          <w:bCs/>
          <w:sz w:val="18"/>
          <w:szCs w:val="18"/>
        </w:rPr>
      </w:pPr>
    </w:p>
    <w:p w14:paraId="04CE7597" w14:textId="7D262214" w:rsidR="00DA757D" w:rsidRDefault="002D597A" w:rsidP="004F7B0B">
      <w:pPr>
        <w:spacing w:after="0"/>
        <w:rPr>
          <w:sz w:val="24"/>
          <w:szCs w:val="24"/>
        </w:rPr>
      </w:pPr>
      <w:r w:rsidRPr="00F557BB">
        <w:rPr>
          <w:b/>
          <w:bCs/>
          <w:sz w:val="24"/>
          <w:szCs w:val="24"/>
        </w:rPr>
        <w:t xml:space="preserve">NFIB supports </w:t>
      </w:r>
      <w:hyperlink r:id="rId6" w:history="1">
        <w:r w:rsidRPr="00F557BB">
          <w:rPr>
            <w:rStyle w:val="Hyperlink"/>
            <w:b/>
            <w:bCs/>
            <w:sz w:val="24"/>
            <w:szCs w:val="24"/>
          </w:rPr>
          <w:t>SB 2103/HB 1893</w:t>
        </w:r>
      </w:hyperlink>
      <w:r w:rsidR="00853DC5" w:rsidRPr="00F557BB">
        <w:rPr>
          <w:b/>
          <w:bCs/>
          <w:sz w:val="24"/>
          <w:szCs w:val="24"/>
        </w:rPr>
        <w:t xml:space="preserve">. </w:t>
      </w:r>
      <w:r w:rsidR="00B231B6">
        <w:rPr>
          <w:sz w:val="24"/>
          <w:szCs w:val="24"/>
        </w:rPr>
        <w:t xml:space="preserve">The bill would </w:t>
      </w:r>
      <w:r w:rsidR="00F64CFF">
        <w:rPr>
          <w:sz w:val="24"/>
          <w:szCs w:val="24"/>
        </w:rPr>
        <w:t>repeal</w:t>
      </w:r>
      <w:r w:rsidR="004F7B0B" w:rsidRPr="004F7B0B">
        <w:rPr>
          <w:sz w:val="24"/>
          <w:szCs w:val="24"/>
        </w:rPr>
        <w:t xml:space="preserve"> the franchise tax minimum measure based on property</w:t>
      </w:r>
      <w:r w:rsidR="00F64CFF">
        <w:rPr>
          <w:sz w:val="24"/>
          <w:szCs w:val="24"/>
        </w:rPr>
        <w:t xml:space="preserve"> </w:t>
      </w:r>
      <w:r w:rsidR="004F7B0B" w:rsidRPr="004F7B0B">
        <w:rPr>
          <w:sz w:val="24"/>
          <w:szCs w:val="24"/>
        </w:rPr>
        <w:t>owned in the state</w:t>
      </w:r>
      <w:r w:rsidR="001B25B2">
        <w:rPr>
          <w:sz w:val="24"/>
          <w:szCs w:val="24"/>
        </w:rPr>
        <w:t xml:space="preserve">. Additionally, it </w:t>
      </w:r>
      <w:r w:rsidR="00D6143E">
        <w:rPr>
          <w:sz w:val="24"/>
          <w:szCs w:val="24"/>
        </w:rPr>
        <w:t>would r</w:t>
      </w:r>
      <w:r w:rsidR="001B25B2" w:rsidRPr="001B25B2">
        <w:rPr>
          <w:sz w:val="24"/>
          <w:szCs w:val="24"/>
        </w:rPr>
        <w:t xml:space="preserve">equire the </w:t>
      </w:r>
      <w:r w:rsidR="00FC7EBF">
        <w:rPr>
          <w:sz w:val="24"/>
          <w:szCs w:val="24"/>
        </w:rPr>
        <w:t>C</w:t>
      </w:r>
      <w:r w:rsidR="001B25B2" w:rsidRPr="001B25B2">
        <w:rPr>
          <w:sz w:val="24"/>
          <w:szCs w:val="24"/>
        </w:rPr>
        <w:t xml:space="preserve">ommissioner of Revenue to issue refunds to taxpayers </w:t>
      </w:r>
      <w:r w:rsidR="00D11895">
        <w:rPr>
          <w:sz w:val="24"/>
          <w:szCs w:val="24"/>
        </w:rPr>
        <w:t>(property tax paid minus the net worth calculation</w:t>
      </w:r>
      <w:r w:rsidR="00555287">
        <w:rPr>
          <w:sz w:val="24"/>
          <w:szCs w:val="24"/>
        </w:rPr>
        <w:t>)</w:t>
      </w:r>
      <w:r w:rsidR="00DF1355">
        <w:rPr>
          <w:sz w:val="24"/>
          <w:szCs w:val="24"/>
        </w:rPr>
        <w:t xml:space="preserve">. This measure </w:t>
      </w:r>
      <w:r w:rsidR="00B231B6" w:rsidRPr="00B231B6">
        <w:rPr>
          <w:sz w:val="24"/>
          <w:szCs w:val="24"/>
        </w:rPr>
        <w:t>w</w:t>
      </w:r>
      <w:r w:rsidR="00DF1355">
        <w:rPr>
          <w:sz w:val="24"/>
          <w:szCs w:val="24"/>
        </w:rPr>
        <w:t>ill</w:t>
      </w:r>
      <w:r w:rsidR="00B231B6" w:rsidRPr="00B231B6">
        <w:rPr>
          <w:sz w:val="24"/>
          <w:szCs w:val="24"/>
        </w:rPr>
        <w:t xml:space="preserve"> provide significant tax relief </w:t>
      </w:r>
      <w:r w:rsidR="00ED1FB7">
        <w:rPr>
          <w:sz w:val="24"/>
          <w:szCs w:val="24"/>
        </w:rPr>
        <w:t xml:space="preserve">and certainty </w:t>
      </w:r>
      <w:r w:rsidR="00B231B6" w:rsidRPr="00B231B6">
        <w:rPr>
          <w:sz w:val="24"/>
          <w:szCs w:val="24"/>
        </w:rPr>
        <w:t xml:space="preserve">to 100,000 </w:t>
      </w:r>
      <w:r w:rsidR="00053CD6">
        <w:rPr>
          <w:sz w:val="24"/>
          <w:szCs w:val="24"/>
        </w:rPr>
        <w:t xml:space="preserve">impacted </w:t>
      </w:r>
      <w:r w:rsidR="00B231B6" w:rsidRPr="00B231B6">
        <w:rPr>
          <w:sz w:val="24"/>
          <w:szCs w:val="24"/>
        </w:rPr>
        <w:t>entities</w:t>
      </w:r>
      <w:r w:rsidR="002A2321">
        <w:rPr>
          <w:sz w:val="24"/>
          <w:szCs w:val="24"/>
        </w:rPr>
        <w:t xml:space="preserve">, 75,000 </w:t>
      </w:r>
      <w:r w:rsidR="00053CD6">
        <w:rPr>
          <w:sz w:val="24"/>
          <w:szCs w:val="24"/>
        </w:rPr>
        <w:t xml:space="preserve">of which are </w:t>
      </w:r>
      <w:r w:rsidR="002A2321">
        <w:rPr>
          <w:sz w:val="24"/>
          <w:szCs w:val="24"/>
        </w:rPr>
        <w:t>in state</w:t>
      </w:r>
      <w:r w:rsidR="00FB7A7F">
        <w:rPr>
          <w:sz w:val="24"/>
          <w:szCs w:val="24"/>
        </w:rPr>
        <w:t xml:space="preserve"> </w:t>
      </w:r>
      <w:r w:rsidR="00053CD6">
        <w:rPr>
          <w:sz w:val="24"/>
          <w:szCs w:val="24"/>
        </w:rPr>
        <w:t xml:space="preserve">and </w:t>
      </w:r>
      <w:r w:rsidR="00053CD6" w:rsidRPr="00A9327F">
        <w:rPr>
          <w:i/>
          <w:iCs/>
          <w:sz w:val="24"/>
          <w:szCs w:val="24"/>
        </w:rPr>
        <w:t xml:space="preserve">mostly </w:t>
      </w:r>
      <w:r w:rsidR="00FB7A7F" w:rsidRPr="00A9327F">
        <w:rPr>
          <w:i/>
          <w:iCs/>
          <w:sz w:val="24"/>
          <w:szCs w:val="24"/>
        </w:rPr>
        <w:t>small to mid-sized</w:t>
      </w:r>
      <w:r w:rsidR="00053CD6" w:rsidRPr="00A9327F">
        <w:rPr>
          <w:i/>
          <w:iCs/>
          <w:sz w:val="24"/>
          <w:szCs w:val="24"/>
        </w:rPr>
        <w:t xml:space="preserve"> businesses</w:t>
      </w:r>
      <w:r w:rsidR="00B231B6" w:rsidRPr="00B231B6">
        <w:rPr>
          <w:sz w:val="24"/>
          <w:szCs w:val="24"/>
        </w:rPr>
        <w:t xml:space="preserve">. </w:t>
      </w:r>
      <w:r w:rsidR="00DA757D" w:rsidRPr="00DA757D">
        <w:rPr>
          <w:sz w:val="24"/>
          <w:szCs w:val="24"/>
        </w:rPr>
        <w:t xml:space="preserve">All businesses would use the net worth calculation going forward. </w:t>
      </w:r>
    </w:p>
    <w:p w14:paraId="54FBCC91" w14:textId="77777777" w:rsidR="000C57D0" w:rsidRDefault="000C57D0" w:rsidP="004F7B0B">
      <w:pPr>
        <w:spacing w:after="0"/>
        <w:rPr>
          <w:sz w:val="24"/>
          <w:szCs w:val="24"/>
        </w:rPr>
      </w:pPr>
    </w:p>
    <w:p w14:paraId="6D5639D8" w14:textId="5F4C7912" w:rsidR="000C57D0" w:rsidRPr="00F53AF8" w:rsidRDefault="000C57D0" w:rsidP="004F7B0B">
      <w:pPr>
        <w:spacing w:after="0"/>
        <w:rPr>
          <w:i/>
          <w:iCs/>
          <w:sz w:val="24"/>
          <w:szCs w:val="24"/>
        </w:rPr>
      </w:pPr>
      <w:r w:rsidRPr="00F53AF8">
        <w:rPr>
          <w:i/>
          <w:iCs/>
          <w:sz w:val="24"/>
          <w:szCs w:val="24"/>
        </w:rPr>
        <w:t xml:space="preserve">As of April </w:t>
      </w:r>
      <w:r w:rsidR="000C54D0" w:rsidRPr="00F53AF8">
        <w:rPr>
          <w:i/>
          <w:iCs/>
          <w:sz w:val="24"/>
          <w:szCs w:val="24"/>
        </w:rPr>
        <w:t xml:space="preserve">3, 2024, </w:t>
      </w:r>
      <w:r w:rsidRPr="00F53AF8">
        <w:rPr>
          <w:i/>
          <w:iCs/>
          <w:sz w:val="24"/>
          <w:szCs w:val="24"/>
        </w:rPr>
        <w:t>NFIB</w:t>
      </w:r>
      <w:r w:rsidR="000C54D0" w:rsidRPr="00F53AF8">
        <w:rPr>
          <w:i/>
          <w:iCs/>
          <w:sz w:val="24"/>
          <w:szCs w:val="24"/>
        </w:rPr>
        <w:t xml:space="preserve"> has concerns with the House version, most notably not protecting</w:t>
      </w:r>
      <w:r w:rsidR="006B2658" w:rsidRPr="00F53AF8">
        <w:rPr>
          <w:i/>
          <w:iCs/>
          <w:sz w:val="24"/>
          <w:szCs w:val="24"/>
        </w:rPr>
        <w:t xml:space="preserve"> taxpayer information and a shorter refund </w:t>
      </w:r>
      <w:proofErr w:type="gramStart"/>
      <w:r w:rsidR="006B2658" w:rsidRPr="00F53AF8">
        <w:rPr>
          <w:i/>
          <w:iCs/>
          <w:sz w:val="24"/>
          <w:szCs w:val="24"/>
        </w:rPr>
        <w:t>time period</w:t>
      </w:r>
      <w:proofErr w:type="gramEnd"/>
      <w:r w:rsidR="00F53AF8" w:rsidRPr="00F53AF8">
        <w:rPr>
          <w:i/>
          <w:iCs/>
          <w:sz w:val="24"/>
          <w:szCs w:val="24"/>
        </w:rPr>
        <w:t xml:space="preserve"> (one year) than the Senate’s three-year proposal.</w:t>
      </w:r>
    </w:p>
    <w:p w14:paraId="3212F8DD" w14:textId="77777777" w:rsidR="00DA757D" w:rsidRPr="00533278" w:rsidRDefault="00DA757D" w:rsidP="004F7B0B">
      <w:pPr>
        <w:spacing w:after="0"/>
        <w:rPr>
          <w:sz w:val="18"/>
          <w:szCs w:val="18"/>
        </w:rPr>
      </w:pPr>
    </w:p>
    <w:p w14:paraId="1F404FB4" w14:textId="3AF65798" w:rsidR="00B231B6" w:rsidRPr="00B231B6" w:rsidRDefault="00B231B6" w:rsidP="00B231B6">
      <w:pPr>
        <w:spacing w:after="0"/>
        <w:rPr>
          <w:sz w:val="24"/>
          <w:szCs w:val="24"/>
        </w:rPr>
      </w:pPr>
      <w:r w:rsidRPr="00B231B6">
        <w:rPr>
          <w:sz w:val="24"/>
          <w:szCs w:val="24"/>
        </w:rPr>
        <w:t xml:space="preserve">Governor Lee has proposed this change </w:t>
      </w:r>
      <w:r w:rsidR="00ED1FB7">
        <w:rPr>
          <w:sz w:val="24"/>
          <w:szCs w:val="24"/>
        </w:rPr>
        <w:t>because of</w:t>
      </w:r>
      <w:r w:rsidRPr="00B231B6">
        <w:rPr>
          <w:sz w:val="24"/>
          <w:szCs w:val="24"/>
        </w:rPr>
        <w:t xml:space="preserve"> constitutional concerns and the need to fix the issue </w:t>
      </w:r>
      <w:r w:rsidRPr="00A9327F">
        <w:rPr>
          <w:i/>
          <w:iCs/>
          <w:sz w:val="24"/>
          <w:szCs w:val="24"/>
        </w:rPr>
        <w:t xml:space="preserve">to avoid substantial legal risk </w:t>
      </w:r>
      <w:r w:rsidR="001F5CEB" w:rsidRPr="00A9327F">
        <w:rPr>
          <w:i/>
          <w:iCs/>
          <w:sz w:val="24"/>
          <w:szCs w:val="24"/>
        </w:rPr>
        <w:t xml:space="preserve">and costs </w:t>
      </w:r>
      <w:r w:rsidRPr="00A9327F">
        <w:rPr>
          <w:i/>
          <w:iCs/>
          <w:sz w:val="24"/>
          <w:szCs w:val="24"/>
        </w:rPr>
        <w:t>for Tennessee</w:t>
      </w:r>
      <w:r w:rsidRPr="00B231B6">
        <w:rPr>
          <w:sz w:val="24"/>
          <w:szCs w:val="24"/>
        </w:rPr>
        <w:t xml:space="preserve">. </w:t>
      </w:r>
      <w:r w:rsidR="001F5CEB">
        <w:rPr>
          <w:sz w:val="24"/>
          <w:szCs w:val="24"/>
        </w:rPr>
        <w:t>The</w:t>
      </w:r>
      <w:r w:rsidRPr="00B231B6">
        <w:rPr>
          <w:sz w:val="24"/>
          <w:szCs w:val="24"/>
        </w:rPr>
        <w:t xml:space="preserve"> bill would simplify the tax code and provide more certainty for businesses when projecting their annual tax liabilities</w:t>
      </w:r>
      <w:r w:rsidR="00E71336">
        <w:rPr>
          <w:sz w:val="24"/>
          <w:szCs w:val="24"/>
        </w:rPr>
        <w:t xml:space="preserve">. </w:t>
      </w:r>
      <w:proofErr w:type="gramStart"/>
      <w:r w:rsidR="006C1C99">
        <w:rPr>
          <w:sz w:val="24"/>
          <w:szCs w:val="24"/>
        </w:rPr>
        <w:t>A number of</w:t>
      </w:r>
      <w:proofErr w:type="gramEnd"/>
      <w:r w:rsidR="006C1C99">
        <w:rPr>
          <w:sz w:val="24"/>
          <w:szCs w:val="24"/>
        </w:rPr>
        <w:t xml:space="preserve"> our members say that</w:t>
      </w:r>
      <w:r w:rsidR="003B1F93">
        <w:rPr>
          <w:sz w:val="24"/>
          <w:szCs w:val="24"/>
        </w:rPr>
        <w:t xml:space="preserve"> the </w:t>
      </w:r>
      <w:r w:rsidR="00167709" w:rsidRPr="00B231B6">
        <w:rPr>
          <w:sz w:val="24"/>
          <w:szCs w:val="24"/>
        </w:rPr>
        <w:t xml:space="preserve">annual tax savings </w:t>
      </w:r>
      <w:r w:rsidR="00B14888">
        <w:rPr>
          <w:sz w:val="24"/>
          <w:szCs w:val="24"/>
        </w:rPr>
        <w:t xml:space="preserve">through the refund program </w:t>
      </w:r>
      <w:r w:rsidR="00167709" w:rsidRPr="00B231B6">
        <w:rPr>
          <w:sz w:val="24"/>
          <w:szCs w:val="24"/>
        </w:rPr>
        <w:t>would be reinvested to create new jobs and opportunities for growth across the state.</w:t>
      </w:r>
      <w:r w:rsidR="003B1F93">
        <w:rPr>
          <w:sz w:val="24"/>
          <w:szCs w:val="24"/>
        </w:rPr>
        <w:t xml:space="preserve"> </w:t>
      </w:r>
    </w:p>
    <w:p w14:paraId="29567F4E" w14:textId="77777777" w:rsidR="00222C01" w:rsidRPr="00533278" w:rsidRDefault="00222C01" w:rsidP="00222C01">
      <w:pPr>
        <w:spacing w:after="0"/>
        <w:rPr>
          <w:sz w:val="18"/>
          <w:szCs w:val="18"/>
        </w:rPr>
      </w:pPr>
    </w:p>
    <w:p w14:paraId="0D8A04C9" w14:textId="28049E72" w:rsidR="00222C01" w:rsidRPr="00312019" w:rsidRDefault="00222C01" w:rsidP="00222C01">
      <w:pPr>
        <w:spacing w:after="0"/>
        <w:rPr>
          <w:b/>
          <w:bCs/>
          <w:sz w:val="24"/>
          <w:szCs w:val="24"/>
        </w:rPr>
      </w:pPr>
      <w:r w:rsidRPr="00312019">
        <w:rPr>
          <w:b/>
          <w:bCs/>
          <w:sz w:val="24"/>
          <w:szCs w:val="24"/>
        </w:rPr>
        <w:t>Fitness Studio</w:t>
      </w:r>
      <w:r w:rsidR="00BE5121">
        <w:rPr>
          <w:b/>
          <w:bCs/>
          <w:sz w:val="24"/>
          <w:szCs w:val="24"/>
        </w:rPr>
        <w:t>s</w:t>
      </w:r>
      <w:r w:rsidRPr="00312019">
        <w:rPr>
          <w:b/>
          <w:bCs/>
          <w:sz w:val="24"/>
          <w:szCs w:val="24"/>
        </w:rPr>
        <w:t xml:space="preserve"> Owner, </w:t>
      </w:r>
      <w:r w:rsidR="001306C9">
        <w:rPr>
          <w:b/>
          <w:bCs/>
          <w:sz w:val="24"/>
          <w:szCs w:val="24"/>
        </w:rPr>
        <w:t>Davidson &amp; Williamson Counties</w:t>
      </w:r>
    </w:p>
    <w:p w14:paraId="3C91EA6A" w14:textId="64A1C607" w:rsidR="00222C01" w:rsidRPr="008B060D" w:rsidRDefault="00222C01" w:rsidP="00222C01">
      <w:pPr>
        <w:spacing w:after="0"/>
      </w:pPr>
      <w:r w:rsidRPr="00222C01">
        <w:t xml:space="preserve">This </w:t>
      </w:r>
      <w:r>
        <w:t xml:space="preserve">legislation </w:t>
      </w:r>
      <w:r w:rsidRPr="00222C01">
        <w:t xml:space="preserve">is </w:t>
      </w:r>
      <w:r>
        <w:t xml:space="preserve">very </w:t>
      </w:r>
      <w:r w:rsidRPr="00222C01">
        <w:t xml:space="preserve">important to </w:t>
      </w:r>
      <w:r>
        <w:t>us</w:t>
      </w:r>
      <w:r w:rsidRPr="00222C01">
        <w:t xml:space="preserve"> because our fitness studios have been slow to recover from the pandemic and our fixed costs are preventing us from being able to hire an</w:t>
      </w:r>
      <w:r>
        <w:t>d</w:t>
      </w:r>
      <w:r w:rsidRPr="00222C01">
        <w:t xml:space="preserve"> operate </w:t>
      </w:r>
      <w:r>
        <w:t xml:space="preserve">as </w:t>
      </w:r>
      <w:r w:rsidR="000F7CD3">
        <w:t>we did before 2020</w:t>
      </w:r>
      <w:r w:rsidRPr="00222C01">
        <w:t>.</w:t>
      </w:r>
      <w:r>
        <w:t xml:space="preserve"> </w:t>
      </w:r>
      <w:r w:rsidRPr="00222C01">
        <w:t xml:space="preserve">Pre-pandemic, we had some cushion in our accounts to cover any gaps between incoming revenue </w:t>
      </w:r>
      <w:r w:rsidR="000F7CD3">
        <w:t xml:space="preserve">and </w:t>
      </w:r>
      <w:r w:rsidRPr="00222C01">
        <w:t xml:space="preserve">rents and bills, but that has been used up as we have been trying to make ends meet </w:t>
      </w:r>
      <w:r w:rsidR="000F7CD3">
        <w:t>in</w:t>
      </w:r>
      <w:r w:rsidRPr="00222C01">
        <w:t xml:space="preserve"> a soft</w:t>
      </w:r>
      <w:r w:rsidR="000F7CD3">
        <w:t>er</w:t>
      </w:r>
      <w:r w:rsidRPr="00222C01">
        <w:t xml:space="preserve"> fitness market. Also, the economy, </w:t>
      </w:r>
      <w:proofErr w:type="gramStart"/>
      <w:r w:rsidRPr="00222C01">
        <w:t>inflation</w:t>
      </w:r>
      <w:proofErr w:type="gramEnd"/>
      <w:r w:rsidRPr="00222C01">
        <w:t xml:space="preserve"> and the return to making student loan payments have all impacted our young customers’ bottom line.</w:t>
      </w:r>
      <w:r w:rsidR="008B060D">
        <w:t xml:space="preserve"> </w:t>
      </w:r>
      <w:r w:rsidRPr="003D763D">
        <w:rPr>
          <w:i/>
          <w:iCs/>
        </w:rPr>
        <w:t>A refund for past Franchise and Excise tax payments would help our operating accounts</w:t>
      </w:r>
      <w:r w:rsidR="000F7CD3" w:rsidRPr="003D763D">
        <w:rPr>
          <w:i/>
          <w:iCs/>
        </w:rPr>
        <w:t xml:space="preserve"> significantly</w:t>
      </w:r>
      <w:r w:rsidRPr="003D763D">
        <w:rPr>
          <w:i/>
          <w:iCs/>
        </w:rPr>
        <w:t xml:space="preserve">. According to our accountants, we would be due about $50,000 total in refunds. We also would benefit greatly going forward with more tax certainty and </w:t>
      </w:r>
      <w:r w:rsidR="00E843AD" w:rsidRPr="003D763D">
        <w:rPr>
          <w:i/>
          <w:iCs/>
        </w:rPr>
        <w:t>less strain on our operating accounts</w:t>
      </w:r>
      <w:r w:rsidRPr="003D763D">
        <w:rPr>
          <w:i/>
          <w:iCs/>
        </w:rPr>
        <w:t>.</w:t>
      </w:r>
      <w:r w:rsidRPr="00222C01">
        <w:rPr>
          <w:b/>
          <w:bCs/>
          <w:i/>
          <w:iCs/>
        </w:rPr>
        <w:t> </w:t>
      </w:r>
      <w:r w:rsidRPr="00222C01">
        <w:t xml:space="preserve">We have </w:t>
      </w:r>
      <w:r>
        <w:t>six</w:t>
      </w:r>
      <w:r w:rsidRPr="00222C01">
        <w:t xml:space="preserve"> studios in Nashville </w:t>
      </w:r>
      <w:r>
        <w:t xml:space="preserve">and </w:t>
      </w:r>
      <w:r w:rsidRPr="00222C01">
        <w:t xml:space="preserve">employ </w:t>
      </w:r>
      <w:r>
        <w:t>more than</w:t>
      </w:r>
      <w:r w:rsidRPr="00222C01">
        <w:t xml:space="preserve"> 9</w:t>
      </w:r>
      <w:r>
        <w:t>0</w:t>
      </w:r>
      <w:r w:rsidRPr="00222C01">
        <w:t xml:space="preserve"> people.</w:t>
      </w:r>
      <w:r>
        <w:t xml:space="preserve"> </w:t>
      </w:r>
      <w:r w:rsidRPr="00222C01">
        <w:t>Saving</w:t>
      </w:r>
      <w:r w:rsidR="008578E5">
        <w:t>s</w:t>
      </w:r>
      <w:r w:rsidRPr="00222C01">
        <w:t xml:space="preserve"> on </w:t>
      </w:r>
      <w:r w:rsidR="008578E5">
        <w:t>the F&amp;E</w:t>
      </w:r>
      <w:r w:rsidRPr="00222C01">
        <w:t xml:space="preserve"> tax</w:t>
      </w:r>
      <w:r w:rsidR="008578E5">
        <w:t xml:space="preserve"> </w:t>
      </w:r>
      <w:r w:rsidRPr="00222C01">
        <w:t xml:space="preserve">would allow us to employ </w:t>
      </w:r>
      <w:r w:rsidR="000B4989">
        <w:t xml:space="preserve">more </w:t>
      </w:r>
      <w:r w:rsidRPr="00222C01">
        <w:t xml:space="preserve">people and </w:t>
      </w:r>
      <w:r w:rsidR="00AE0025">
        <w:t xml:space="preserve">continue </w:t>
      </w:r>
      <w:r w:rsidRPr="00222C01">
        <w:t>offer</w:t>
      </w:r>
      <w:r w:rsidR="00AE0025">
        <w:t>ing</w:t>
      </w:r>
      <w:r w:rsidRPr="00222C01">
        <w:t xml:space="preserve"> </w:t>
      </w:r>
      <w:r w:rsidR="000B4989">
        <w:t xml:space="preserve">good </w:t>
      </w:r>
      <w:r w:rsidRPr="00222C01">
        <w:t>benefits.</w:t>
      </w:r>
    </w:p>
    <w:p w14:paraId="44DAC9A9" w14:textId="77777777" w:rsidR="00222C01" w:rsidRPr="00533278" w:rsidRDefault="00222C01" w:rsidP="00222C01">
      <w:pPr>
        <w:spacing w:after="0"/>
        <w:rPr>
          <w:sz w:val="18"/>
          <w:szCs w:val="18"/>
        </w:rPr>
      </w:pPr>
    </w:p>
    <w:p w14:paraId="326BEAD9" w14:textId="77777777" w:rsidR="007A08AE" w:rsidRPr="00312019" w:rsidRDefault="007A08AE" w:rsidP="007A08AE">
      <w:pPr>
        <w:spacing w:after="0"/>
        <w:rPr>
          <w:b/>
          <w:bCs/>
          <w:sz w:val="24"/>
          <w:szCs w:val="24"/>
        </w:rPr>
      </w:pPr>
      <w:r w:rsidRPr="00312019">
        <w:rPr>
          <w:b/>
          <w:bCs/>
          <w:sz w:val="24"/>
          <w:szCs w:val="24"/>
        </w:rPr>
        <w:t>Small Manufacturer, Madison</w:t>
      </w:r>
    </w:p>
    <w:p w14:paraId="13081245" w14:textId="03B1985C" w:rsidR="00E62B86" w:rsidRPr="003D763D" w:rsidRDefault="007A08AE" w:rsidP="00222C01">
      <w:pPr>
        <w:spacing w:after="0"/>
        <w:rPr>
          <w:i/>
          <w:iCs/>
        </w:rPr>
      </w:pPr>
      <w:r w:rsidRPr="007A08AE">
        <w:t>In 2023, we set up a new business to co-pack items into finished pallets. Because it was a new business</w:t>
      </w:r>
      <w:r w:rsidR="001B5160">
        <w:t>,</w:t>
      </w:r>
      <w:r w:rsidRPr="007A08AE">
        <w:t xml:space="preserve"> we did not have a high net worth and our 2023 Franchise Tax was approximately $2,000.</w:t>
      </w:r>
      <w:r w:rsidR="00312019">
        <w:t xml:space="preserve"> </w:t>
      </w:r>
      <w:r w:rsidRPr="007A08AE">
        <w:t xml:space="preserve">To grow the business, we purchased a building and additional equipment in 2024. But because of the alternative minimum tax portion that requires Franchise tax calculation on the GREATER of Net Worth or Property Value, we will have to pay over $12,500 in Franchise taxes due to the ~$5MM in </w:t>
      </w:r>
      <w:r w:rsidRPr="007A08AE">
        <w:lastRenderedPageBreak/>
        <w:t xml:space="preserve">building and equipment we purchased with loans. </w:t>
      </w:r>
      <w:r w:rsidRPr="003D763D">
        <w:rPr>
          <w:i/>
          <w:iCs/>
        </w:rPr>
        <w:t>For a growing small business that relies on keeping costs low and managing cash due to low margins, $12,500 vs. $2,000 is a stark difference</w:t>
      </w:r>
      <w:r w:rsidR="001306C9" w:rsidRPr="003D763D">
        <w:rPr>
          <w:i/>
          <w:iCs/>
        </w:rPr>
        <w:t xml:space="preserve"> for a start-up business</w:t>
      </w:r>
      <w:r w:rsidRPr="003D763D">
        <w:rPr>
          <w:i/>
          <w:iCs/>
        </w:rPr>
        <w:t>.</w:t>
      </w:r>
    </w:p>
    <w:sectPr w:rsidR="00E62B86" w:rsidRPr="003D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01"/>
    <w:rsid w:val="00053CD6"/>
    <w:rsid w:val="000B4989"/>
    <w:rsid w:val="000C54D0"/>
    <w:rsid w:val="000C57D0"/>
    <w:rsid w:val="000F7CD3"/>
    <w:rsid w:val="00127225"/>
    <w:rsid w:val="001306C9"/>
    <w:rsid w:val="00167709"/>
    <w:rsid w:val="001744F3"/>
    <w:rsid w:val="001825D7"/>
    <w:rsid w:val="001B25B2"/>
    <w:rsid w:val="001B5160"/>
    <w:rsid w:val="001E6C0D"/>
    <w:rsid w:val="001F5CEB"/>
    <w:rsid w:val="00222C01"/>
    <w:rsid w:val="00276AE5"/>
    <w:rsid w:val="002A2321"/>
    <w:rsid w:val="002D597A"/>
    <w:rsid w:val="00312019"/>
    <w:rsid w:val="003813B3"/>
    <w:rsid w:val="003B1F93"/>
    <w:rsid w:val="003D2940"/>
    <w:rsid w:val="003D763D"/>
    <w:rsid w:val="004C3FEC"/>
    <w:rsid w:val="004F2D7E"/>
    <w:rsid w:val="004F7B0B"/>
    <w:rsid w:val="00533278"/>
    <w:rsid w:val="00555287"/>
    <w:rsid w:val="005F0090"/>
    <w:rsid w:val="0067356A"/>
    <w:rsid w:val="006B2658"/>
    <w:rsid w:val="006C1C99"/>
    <w:rsid w:val="006F0757"/>
    <w:rsid w:val="007214A9"/>
    <w:rsid w:val="00735B00"/>
    <w:rsid w:val="00743BB2"/>
    <w:rsid w:val="00753FDF"/>
    <w:rsid w:val="0078316A"/>
    <w:rsid w:val="007A08AE"/>
    <w:rsid w:val="007F2B3C"/>
    <w:rsid w:val="00832937"/>
    <w:rsid w:val="00837DBA"/>
    <w:rsid w:val="00853DC5"/>
    <w:rsid w:val="008578E5"/>
    <w:rsid w:val="008B060D"/>
    <w:rsid w:val="009469D1"/>
    <w:rsid w:val="009A0F45"/>
    <w:rsid w:val="009A37EC"/>
    <w:rsid w:val="009A4B9C"/>
    <w:rsid w:val="009E5248"/>
    <w:rsid w:val="00A92BA6"/>
    <w:rsid w:val="00A9327F"/>
    <w:rsid w:val="00AE0025"/>
    <w:rsid w:val="00B14888"/>
    <w:rsid w:val="00B231B6"/>
    <w:rsid w:val="00B40669"/>
    <w:rsid w:val="00B56364"/>
    <w:rsid w:val="00BB0853"/>
    <w:rsid w:val="00BB762B"/>
    <w:rsid w:val="00BC6792"/>
    <w:rsid w:val="00BE5121"/>
    <w:rsid w:val="00C37B9D"/>
    <w:rsid w:val="00C64D6A"/>
    <w:rsid w:val="00D11895"/>
    <w:rsid w:val="00D42A61"/>
    <w:rsid w:val="00D43878"/>
    <w:rsid w:val="00D6143E"/>
    <w:rsid w:val="00D85703"/>
    <w:rsid w:val="00DA757D"/>
    <w:rsid w:val="00DF1355"/>
    <w:rsid w:val="00E62B86"/>
    <w:rsid w:val="00E71336"/>
    <w:rsid w:val="00E774E0"/>
    <w:rsid w:val="00E843AD"/>
    <w:rsid w:val="00ED1FB7"/>
    <w:rsid w:val="00F53AF8"/>
    <w:rsid w:val="00F557BB"/>
    <w:rsid w:val="00F64CFF"/>
    <w:rsid w:val="00FB458E"/>
    <w:rsid w:val="00FB7A7F"/>
    <w:rsid w:val="00FC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E77B"/>
  <w15:chartTrackingRefBased/>
  <w15:docId w15:val="{1E2C6E92-BA9A-4514-AE85-860657FD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C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2C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2C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2C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2C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2C0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2C0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2C0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2C0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C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2C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2C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2C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2C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2C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2C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2C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2C01"/>
    <w:rPr>
      <w:rFonts w:eastAsiaTheme="majorEastAsia" w:cstheme="majorBidi"/>
      <w:color w:val="272727" w:themeColor="text1" w:themeTint="D8"/>
    </w:rPr>
  </w:style>
  <w:style w:type="paragraph" w:styleId="Title">
    <w:name w:val="Title"/>
    <w:basedOn w:val="Normal"/>
    <w:next w:val="Normal"/>
    <w:link w:val="TitleChar"/>
    <w:uiPriority w:val="10"/>
    <w:qFormat/>
    <w:rsid w:val="00222C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C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2C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2C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2C01"/>
    <w:pPr>
      <w:spacing w:before="160"/>
      <w:jc w:val="center"/>
    </w:pPr>
    <w:rPr>
      <w:i/>
      <w:iCs/>
      <w:color w:val="404040" w:themeColor="text1" w:themeTint="BF"/>
    </w:rPr>
  </w:style>
  <w:style w:type="character" w:customStyle="1" w:styleId="QuoteChar">
    <w:name w:val="Quote Char"/>
    <w:basedOn w:val="DefaultParagraphFont"/>
    <w:link w:val="Quote"/>
    <w:uiPriority w:val="29"/>
    <w:rsid w:val="00222C01"/>
    <w:rPr>
      <w:i/>
      <w:iCs/>
      <w:color w:val="404040" w:themeColor="text1" w:themeTint="BF"/>
    </w:rPr>
  </w:style>
  <w:style w:type="paragraph" w:styleId="ListParagraph">
    <w:name w:val="List Paragraph"/>
    <w:basedOn w:val="Normal"/>
    <w:uiPriority w:val="34"/>
    <w:qFormat/>
    <w:rsid w:val="00222C01"/>
    <w:pPr>
      <w:ind w:left="720"/>
      <w:contextualSpacing/>
    </w:pPr>
  </w:style>
  <w:style w:type="character" w:styleId="IntenseEmphasis">
    <w:name w:val="Intense Emphasis"/>
    <w:basedOn w:val="DefaultParagraphFont"/>
    <w:uiPriority w:val="21"/>
    <w:qFormat/>
    <w:rsid w:val="00222C01"/>
    <w:rPr>
      <w:i/>
      <w:iCs/>
      <w:color w:val="0F4761" w:themeColor="accent1" w:themeShade="BF"/>
    </w:rPr>
  </w:style>
  <w:style w:type="paragraph" w:styleId="IntenseQuote">
    <w:name w:val="Intense Quote"/>
    <w:basedOn w:val="Normal"/>
    <w:next w:val="Normal"/>
    <w:link w:val="IntenseQuoteChar"/>
    <w:uiPriority w:val="30"/>
    <w:qFormat/>
    <w:rsid w:val="00222C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2C01"/>
    <w:rPr>
      <w:i/>
      <w:iCs/>
      <w:color w:val="0F4761" w:themeColor="accent1" w:themeShade="BF"/>
    </w:rPr>
  </w:style>
  <w:style w:type="character" w:styleId="IntenseReference">
    <w:name w:val="Intense Reference"/>
    <w:basedOn w:val="DefaultParagraphFont"/>
    <w:uiPriority w:val="32"/>
    <w:qFormat/>
    <w:rsid w:val="00222C01"/>
    <w:rPr>
      <w:b/>
      <w:bCs/>
      <w:smallCaps/>
      <w:color w:val="0F4761" w:themeColor="accent1" w:themeShade="BF"/>
      <w:spacing w:val="5"/>
    </w:rPr>
  </w:style>
  <w:style w:type="character" w:styleId="Hyperlink">
    <w:name w:val="Hyperlink"/>
    <w:basedOn w:val="DefaultParagraphFont"/>
    <w:uiPriority w:val="99"/>
    <w:unhideWhenUsed/>
    <w:rsid w:val="00853DC5"/>
    <w:rPr>
      <w:color w:val="467886" w:themeColor="hyperlink"/>
      <w:u w:val="single"/>
    </w:rPr>
  </w:style>
  <w:style w:type="character" w:styleId="UnresolvedMention">
    <w:name w:val="Unresolved Mention"/>
    <w:basedOn w:val="DefaultParagraphFont"/>
    <w:uiPriority w:val="99"/>
    <w:semiHidden/>
    <w:unhideWhenUsed/>
    <w:rsid w:val="00853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52199">
      <w:bodyDiv w:val="1"/>
      <w:marLeft w:val="0"/>
      <w:marRight w:val="0"/>
      <w:marTop w:val="0"/>
      <w:marBottom w:val="0"/>
      <w:divBdr>
        <w:top w:val="none" w:sz="0" w:space="0" w:color="auto"/>
        <w:left w:val="none" w:sz="0" w:space="0" w:color="auto"/>
        <w:bottom w:val="none" w:sz="0" w:space="0" w:color="auto"/>
        <w:right w:val="none" w:sz="0" w:space="0" w:color="auto"/>
      </w:divBdr>
    </w:div>
    <w:div w:id="1281303437">
      <w:bodyDiv w:val="1"/>
      <w:marLeft w:val="0"/>
      <w:marRight w:val="0"/>
      <w:marTop w:val="0"/>
      <w:marBottom w:val="0"/>
      <w:divBdr>
        <w:top w:val="none" w:sz="0" w:space="0" w:color="auto"/>
        <w:left w:val="none" w:sz="0" w:space="0" w:color="auto"/>
        <w:bottom w:val="none" w:sz="0" w:space="0" w:color="auto"/>
        <w:right w:val="none" w:sz="0" w:space="0" w:color="auto"/>
      </w:divBdr>
    </w:div>
    <w:div w:id="1421561690">
      <w:bodyDiv w:val="1"/>
      <w:marLeft w:val="0"/>
      <w:marRight w:val="0"/>
      <w:marTop w:val="0"/>
      <w:marBottom w:val="0"/>
      <w:divBdr>
        <w:top w:val="none" w:sz="0" w:space="0" w:color="auto"/>
        <w:left w:val="none" w:sz="0" w:space="0" w:color="auto"/>
        <w:bottom w:val="none" w:sz="0" w:space="0" w:color="auto"/>
        <w:right w:val="none" w:sz="0" w:space="0" w:color="auto"/>
      </w:divBdr>
    </w:div>
    <w:div w:id="181583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pp.capitol.tn.gov/apps/BillInfo/Default.aspx?BillNumber=SB2103" TargetMode="External"/><Relationship Id="rId5" Type="http://schemas.openxmlformats.org/officeDocument/2006/relationships/hyperlink" Target="mailto:jim.brown@nfib.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NFIB</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Jim</dc:creator>
  <cp:keywords/>
  <dc:description/>
  <cp:lastModifiedBy>Brown, Jim</cp:lastModifiedBy>
  <cp:revision>2</cp:revision>
  <dcterms:created xsi:type="dcterms:W3CDTF">2024-04-03T21:16:00Z</dcterms:created>
  <dcterms:modified xsi:type="dcterms:W3CDTF">2024-04-03T21:16:00Z</dcterms:modified>
</cp:coreProperties>
</file>