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877B5" w14:textId="17A519DF" w:rsidR="003C6D26" w:rsidRDefault="00814C9D" w:rsidP="00581D3C">
      <w:pPr>
        <w:pStyle w:val="Heading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DE4758" wp14:editId="5E1269AF">
                <wp:simplePos x="0" y="0"/>
                <wp:positionH relativeFrom="column">
                  <wp:posOffset>5322498</wp:posOffset>
                </wp:positionH>
                <wp:positionV relativeFrom="paragraph">
                  <wp:posOffset>7058888</wp:posOffset>
                </wp:positionV>
                <wp:extent cx="915034" cy="2136774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4" cy="2136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CE20A" w14:textId="3037B40D" w:rsidR="00814C9D" w:rsidRDefault="00814C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DB23D" wp14:editId="799AC404">
                                  <wp:extent cx="733246" cy="1040668"/>
                                  <wp:effectExtent l="0" t="0" r="0" b="7620"/>
                                  <wp:docPr id="906066567" name="Picture 1" descr="A qr code with a speech bub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066567" name="Picture 1" descr="A qr code with a speech bub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248" cy="106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E47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9.1pt;margin-top:555.8pt;width:72.05pt;height:16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" filled="f" stroked="f">
                <v:textbox>
                  <w:txbxContent>
                    <w:p w14:paraId="24ACE20A" w14:textId="3037B40D" w:rsidR="00814C9D" w:rsidRDefault="00814C9D">
                      <w:r>
                        <w:rPr>
                          <w:noProof/>
                        </w:rPr>
                        <w:drawing>
                          <wp:inline distT="0" distB="0" distL="0" distR="0" wp14:anchorId="214DB23D" wp14:editId="799AC404">
                            <wp:extent cx="733246" cy="1040668"/>
                            <wp:effectExtent l="0" t="0" r="0" b="7620"/>
                            <wp:docPr id="906066567" name="Picture 1" descr="A qr code with a speech bub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066567" name="Picture 1" descr="A qr code with a speech bubble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248" cy="106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14C9D">
        <w:rPr>
          <w:noProof/>
        </w:rPr>
        <w:drawing>
          <wp:inline distT="0" distB="0" distL="0" distR="0" wp14:anchorId="7D407B2F" wp14:editId="2DC2A7B2">
            <wp:extent cx="2181529" cy="3096057"/>
            <wp:effectExtent l="0" t="0" r="9525" b="9525"/>
            <wp:docPr id="298465955" name="Picture 1" descr="A qr code with a speech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65955" name="Picture 1" descr="A qr code with a speech bub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30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552CD" wp14:editId="34786231">
                <wp:simplePos x="0" y="0"/>
                <wp:positionH relativeFrom="column">
                  <wp:posOffset>-621101</wp:posOffset>
                </wp:positionH>
                <wp:positionV relativeFrom="paragraph">
                  <wp:posOffset>8117457</wp:posOffset>
                </wp:positionV>
                <wp:extent cx="5322498" cy="908685"/>
                <wp:effectExtent l="0" t="0" r="0" b="57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498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7CE6B4" w14:textId="056951A9" w:rsidR="00A47605" w:rsidRPr="00A47605" w:rsidRDefault="009373BA" w:rsidP="00A47605">
                            <w:pPr>
                              <w:spacing w:after="0" w:line="240" w:lineRule="auto"/>
                              <w:contextualSpacing/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>SUBSCRIBE</w:t>
                            </w:r>
                            <w:r w:rsidR="00A47605" w:rsidRPr="00A47605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 xml:space="preserve"> AND TAKE ACTION NOW AT</w:t>
                            </w:r>
                          </w:p>
                          <w:p w14:paraId="5A707437" w14:textId="63ED9004" w:rsidR="00A47605" w:rsidRPr="00A47605" w:rsidRDefault="00A47605" w:rsidP="00A47605">
                            <w:pPr>
                              <w:spacing w:after="0" w:line="240" w:lineRule="auto"/>
                              <w:contextualSpacing/>
                              <w:rPr>
                                <w:rFonts w:ascii="Gotham Bold" w:hAnsi="Gotham Bold"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A47605">
                              <w:rPr>
                                <w:rFonts w:ascii="Gotham Bold" w:hAnsi="Gotham Bold"/>
                                <w:color w:val="FFFFFF" w:themeColor="background1"/>
                                <w:sz w:val="58"/>
                                <w:szCs w:val="58"/>
                              </w:rPr>
                              <w:t>NFIB.com/</w:t>
                            </w:r>
                            <w:r w:rsidR="009E4113">
                              <w:rPr>
                                <w:rFonts w:ascii="Gotham Bold" w:hAnsi="Gotham Bold"/>
                                <w:color w:val="FFFFFF" w:themeColor="background1"/>
                                <w:sz w:val="58"/>
                                <w:szCs w:val="58"/>
                              </w:rPr>
                              <w:t>Minnesota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552CD" id="Text Box 7" o:spid="_x0000_s1027" type="#_x0000_t202" style="position:absolute;margin-left:-48.9pt;margin-top:639.15pt;width:419.1pt;height:7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" filled="f" stroked="f" strokeweight=".5pt">
                <v:textbox>
                  <w:txbxContent>
                    <w:p w14:paraId="157CE6B4" w14:textId="056951A9" w:rsidR="00A47605" w:rsidRPr="00A47605" w:rsidRDefault="009373BA" w:rsidP="00A47605">
                      <w:pPr>
                        <w:spacing w:after="0" w:line="240" w:lineRule="auto"/>
                        <w:contextualSpacing/>
                        <w:rPr>
                          <w:rFonts w:ascii="Gotham Book" w:hAnsi="Gotham Book"/>
                          <w:sz w:val="36"/>
                          <w:szCs w:val="36"/>
                        </w:rPr>
                      </w:pPr>
                      <w:r>
                        <w:rPr>
                          <w:rFonts w:ascii="Gotham Book" w:hAnsi="Gotham Book"/>
                          <w:sz w:val="36"/>
                          <w:szCs w:val="36"/>
                        </w:rPr>
                        <w:t>SUBSCRIBE</w:t>
                      </w:r>
                      <w:r w:rsidR="00A47605" w:rsidRPr="00A47605">
                        <w:rPr>
                          <w:rFonts w:ascii="Gotham Book" w:hAnsi="Gotham Book"/>
                          <w:sz w:val="36"/>
                          <w:szCs w:val="36"/>
                        </w:rPr>
                        <w:t xml:space="preserve"> AND TAKE ACTION NOW AT</w:t>
                      </w:r>
                    </w:p>
                    <w:p w14:paraId="5A707437" w14:textId="63ED9004" w:rsidR="00A47605" w:rsidRPr="00A47605" w:rsidRDefault="00A47605" w:rsidP="00A47605">
                      <w:pPr>
                        <w:spacing w:after="0" w:line="240" w:lineRule="auto"/>
                        <w:contextualSpacing/>
                        <w:rPr>
                          <w:rFonts w:ascii="Gotham Bold" w:hAnsi="Gotham Bold"/>
                          <w:color w:val="FFFFFF" w:themeColor="background1"/>
                          <w:sz w:val="58"/>
                          <w:szCs w:val="58"/>
                        </w:rPr>
                      </w:pPr>
                      <w:r w:rsidRPr="00A47605">
                        <w:rPr>
                          <w:rFonts w:ascii="Gotham Bold" w:hAnsi="Gotham Bold"/>
                          <w:color w:val="FFFFFF" w:themeColor="background1"/>
                          <w:sz w:val="58"/>
                          <w:szCs w:val="58"/>
                        </w:rPr>
                        <w:t>NFIB.com/</w:t>
                      </w:r>
                      <w:r w:rsidR="009E4113">
                        <w:rPr>
                          <w:rFonts w:ascii="Gotham Bold" w:hAnsi="Gotham Bold"/>
                          <w:color w:val="FFFFFF" w:themeColor="background1"/>
                          <w:sz w:val="58"/>
                          <w:szCs w:val="58"/>
                        </w:rPr>
                        <w:t>Minnesota</w:t>
                      </w:r>
                    </w:p>
                  </w:txbxContent>
                </v:textbox>
              </v:shape>
            </w:pict>
          </mc:Fallback>
        </mc:AlternateContent>
      </w:r>
      <w:r w:rsidR="00FF79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999408" wp14:editId="42787571">
                <wp:simplePos x="0" y="0"/>
                <wp:positionH relativeFrom="column">
                  <wp:posOffset>-621102</wp:posOffset>
                </wp:positionH>
                <wp:positionV relativeFrom="paragraph">
                  <wp:posOffset>1026544</wp:posOffset>
                </wp:positionV>
                <wp:extent cx="6335395" cy="90577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5395" cy="905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B89F0" w14:textId="097776CD" w:rsidR="00581D3C" w:rsidRPr="00581D3C" w:rsidRDefault="00CD604B" w:rsidP="00581D3C">
                            <w:pPr>
                              <w:spacing w:line="240" w:lineRule="auto"/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  <w:t xml:space="preserve">The 2023 Minnesota Legislative session was </w:t>
                            </w:r>
                            <w:r w:rsidR="00EC29BA"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  <w:t>challenging for small business owners</w:t>
                            </w:r>
                            <w:r w:rsidR="008626AE"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  <w:t xml:space="preserve"> and, frankly, </w:t>
                            </w:r>
                            <w:r w:rsidR="00FF79DD"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  <w:t>all</w:t>
                            </w:r>
                            <w:r w:rsidR="008626AE">
                              <w:rPr>
                                <w:rFonts w:ascii="Open Sans bold" w:hAnsi="Open Sans bold"/>
                                <w:sz w:val="28"/>
                                <w:szCs w:val="28"/>
                              </w:rPr>
                              <w:t xml:space="preserve"> Minnesotans. Next year presents new challenges but also potential opportunities.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9408" id="Text Box 4" o:spid="_x0000_s1028" type="#_x0000_t202" style="position:absolute;margin-left:-48.9pt;margin-top:80.85pt;width:498.85pt;height:7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" filled="f" stroked="f" strokeweight=".5pt">
                <v:textbox>
                  <w:txbxContent>
                    <w:p w14:paraId="7DDB89F0" w14:textId="097776CD" w:rsidR="00581D3C" w:rsidRPr="00581D3C" w:rsidRDefault="00CD604B" w:rsidP="00581D3C">
                      <w:pPr>
                        <w:spacing w:line="240" w:lineRule="auto"/>
                        <w:rPr>
                          <w:rFonts w:ascii="Open Sans bold" w:hAnsi="Open Sans bold"/>
                          <w:sz w:val="28"/>
                          <w:szCs w:val="28"/>
                        </w:rPr>
                      </w:pPr>
                      <w:r>
                        <w:rPr>
                          <w:rFonts w:ascii="Open Sans bold" w:hAnsi="Open Sans bold"/>
                          <w:sz w:val="28"/>
                          <w:szCs w:val="28"/>
                        </w:rPr>
                        <w:t xml:space="preserve">The 2023 Minnesota Legislative session was </w:t>
                      </w:r>
                      <w:r w:rsidR="00EC29BA">
                        <w:rPr>
                          <w:rFonts w:ascii="Open Sans bold" w:hAnsi="Open Sans bold"/>
                          <w:sz w:val="28"/>
                          <w:szCs w:val="28"/>
                        </w:rPr>
                        <w:t>challenging for small business owners</w:t>
                      </w:r>
                      <w:r w:rsidR="008626AE">
                        <w:rPr>
                          <w:rFonts w:ascii="Open Sans bold" w:hAnsi="Open Sans bold"/>
                          <w:sz w:val="28"/>
                          <w:szCs w:val="28"/>
                        </w:rPr>
                        <w:t xml:space="preserve"> and, frankly, </w:t>
                      </w:r>
                      <w:r w:rsidR="00FF79DD">
                        <w:rPr>
                          <w:rFonts w:ascii="Open Sans bold" w:hAnsi="Open Sans bold"/>
                          <w:sz w:val="28"/>
                          <w:szCs w:val="28"/>
                        </w:rPr>
                        <w:t>all</w:t>
                      </w:r>
                      <w:r w:rsidR="008626AE">
                        <w:rPr>
                          <w:rFonts w:ascii="Open Sans bold" w:hAnsi="Open Sans bold"/>
                          <w:sz w:val="28"/>
                          <w:szCs w:val="28"/>
                        </w:rPr>
                        <w:t xml:space="preserve"> Minnesotans. Next year presents new challenges but also potential opportunities. </w:t>
                      </w:r>
                    </w:p>
                  </w:txbxContent>
                </v:textbox>
              </v:shape>
            </w:pict>
          </mc:Fallback>
        </mc:AlternateContent>
      </w:r>
      <w:r w:rsidR="00F50F5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B908AF" wp14:editId="18E0E3BF">
                <wp:simplePos x="0" y="0"/>
                <wp:positionH relativeFrom="column">
                  <wp:posOffset>-600075</wp:posOffset>
                </wp:positionH>
                <wp:positionV relativeFrom="paragraph">
                  <wp:posOffset>1933575</wp:posOffset>
                </wp:positionV>
                <wp:extent cx="6906895" cy="6000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6895" cy="600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EF52A" w14:textId="405F7F3C" w:rsidR="009E60A8" w:rsidRPr="00A47605" w:rsidRDefault="008626AE" w:rsidP="009E60A8">
                            <w:pPr>
                              <w:spacing w:line="240" w:lineRule="auto"/>
                              <w:rPr>
                                <w:rFonts w:ascii="Gotham Bold" w:hAnsi="Gotham Bold"/>
                                <w:color w:val="00AD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AD50"/>
                                <w:sz w:val="36"/>
                                <w:szCs w:val="36"/>
                              </w:rPr>
                              <w:t>2023 REVIEW</w:t>
                            </w:r>
                          </w:p>
                          <w:p w14:paraId="66E6D6E2" w14:textId="772E472D" w:rsidR="009E60A8" w:rsidRDefault="002B4893" w:rsidP="009E60A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 xml:space="preserve">Employer Mandates and Tax Hikes were top frustrations for NFIB members, but </w:t>
                            </w:r>
                            <w:r w:rsidR="00E41680"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>a few bright spots stand out amid the legislative carnage.</w:t>
                            </w:r>
                          </w:p>
                          <w:p w14:paraId="6FCDA89E" w14:textId="2A7C8AD0" w:rsidR="009E60A8" w:rsidRPr="00102820" w:rsidRDefault="008C17CC" w:rsidP="009E60A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EMPLOYER MANDATES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were </w:t>
                            </w:r>
                            <w:r w:rsidR="00CC045C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a primary focus of NFIB’s lobbying efforts this year. We engaged heavily on PFML, Earned Sick and Safe, Noncompete Agreements, </w:t>
                            </w:r>
                            <w:r w:rsidR="008524C7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State-Managed Retirement Accounts and more.</w:t>
                            </w:r>
                          </w:p>
                          <w:p w14:paraId="686D556E" w14:textId="0ADC3F62" w:rsidR="009E60A8" w:rsidRPr="00102820" w:rsidRDefault="00F71FF5" w:rsidP="009E60A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TAX AND FEE HIKES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were a </w:t>
                            </w:r>
                            <w:r w:rsidR="00D95697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somewhat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surprising element of the session</w:t>
                            </w:r>
                            <w:r w:rsidR="00513C3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given the $18 billion surplus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. In all, Gov. Walz and DFLers raised taxes by nearly $10 billion over the next </w:t>
                            </w:r>
                            <w:r w:rsidR="00513C3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4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years: </w:t>
                            </w:r>
                            <w:r w:rsidR="009E4113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PFML payroll tax, retail delivery fee, vehicle sales tax hike, vehicle tab fee hike, </w:t>
                            </w:r>
                            <w:r w:rsidR="00513C3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metro sales tax, net investment income</w:t>
                            </w:r>
                            <w:r w:rsidR="00D95697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tax,</w:t>
                            </w:r>
                            <w:r w:rsidR="00513C3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etc.</w:t>
                            </w:r>
                          </w:p>
                          <w:p w14:paraId="46416BDE" w14:textId="538946B3" w:rsidR="00FF79DD" w:rsidRPr="00FF79DD" w:rsidRDefault="009E4113" w:rsidP="00FF79D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BRIGHT SPOTS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include</w:t>
                            </w:r>
                            <w:r w:rsidR="009E60A8"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A4CD7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federal tax conformity, defeating </w:t>
                            </w:r>
                            <w:r w:rsidR="00F27518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income and capital gains tax hikes, beating the “Backdoor Gas Ban”, blocking pric</w:t>
                            </w:r>
                            <w:r w:rsidR="0073147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e</w:t>
                            </w:r>
                            <w:r w:rsidR="00F27518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y healthcare mandate, and more.</w:t>
                            </w:r>
                          </w:p>
                          <w:p w14:paraId="09895ACD" w14:textId="77777777" w:rsidR="00FF79DD" w:rsidRPr="00FF79DD" w:rsidRDefault="00FF79DD" w:rsidP="009E60A8">
                            <w:pPr>
                              <w:spacing w:before="120" w:after="120" w:line="240" w:lineRule="auto"/>
                              <w:rPr>
                                <w:rFonts w:ascii="Gotham Bold" w:hAnsi="Gotham Bold"/>
                                <w:color w:val="00AD50"/>
                                <w:sz w:val="4"/>
                                <w:szCs w:val="4"/>
                              </w:rPr>
                            </w:pPr>
                          </w:p>
                          <w:p w14:paraId="02B6FBEB" w14:textId="546A353D" w:rsidR="009E60A8" w:rsidRPr="00A47605" w:rsidRDefault="00E22102" w:rsidP="009E60A8">
                            <w:pPr>
                              <w:spacing w:before="120" w:after="120" w:line="240" w:lineRule="auto"/>
                              <w:rPr>
                                <w:rFonts w:ascii="Gotham Bold" w:hAnsi="Gotham Bold"/>
                                <w:color w:val="00AD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AD50"/>
                                <w:sz w:val="36"/>
                                <w:szCs w:val="36"/>
                              </w:rPr>
                              <w:t>2024 PREVIEW</w:t>
                            </w:r>
                          </w:p>
                          <w:p w14:paraId="40EB1AE5" w14:textId="03020653" w:rsidR="009E60A8" w:rsidRDefault="007A4165" w:rsidP="009E60A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 xml:space="preserve">Single party control of state government continues to present challenges, but </w:t>
                            </w:r>
                            <w:r w:rsidR="00C61F6D"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>NFIB</w:t>
                            </w:r>
                            <w:r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 xml:space="preserve"> </w:t>
                            </w:r>
                            <w:r w:rsidR="00C61F6D">
                              <w:rPr>
                                <w:rFonts w:ascii="Open Sans SemiBold" w:hAnsi="Open Sans SemiBold" w:cs="Open Sans SemiBold"/>
                                <w:b/>
                                <w:bCs/>
                              </w:rPr>
                              <w:t xml:space="preserve">will continue working to advance the small business agenda. </w:t>
                            </w:r>
                          </w:p>
                          <w:p w14:paraId="1673A9B3" w14:textId="019E0AC6" w:rsidR="009E60A8" w:rsidRPr="00102820" w:rsidRDefault="0073147A" w:rsidP="009E60A8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EMERGING </w:t>
                            </w:r>
                            <w:r w:rsidR="007471BA"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>CONCERNS</w:t>
                            </w: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include AG Ellison</w:t>
                            </w:r>
                            <w:r w:rsidR="007471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’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s Independent Contractor Task Force</w:t>
                            </w:r>
                            <w:r w:rsidR="00AE071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&amp; ABC Test</w:t>
                            </w:r>
                            <w:r w:rsidR="00B85B8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AE071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773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Advanced Scheduling Mandate</w:t>
                            </w:r>
                            <w:r w:rsidR="00B85B8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4773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46A9E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Minimum Wage Hikes, </w:t>
                            </w:r>
                            <w:r w:rsidR="004773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Pay Transparency </w:t>
                            </w:r>
                            <w:r w:rsidR="00F50F59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Regs</w:t>
                            </w:r>
                            <w:r w:rsidR="00B85B8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4773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759B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Antitrust </w:t>
                            </w:r>
                            <w:r w:rsidR="00F50F59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Regs</w:t>
                            </w:r>
                            <w:r w:rsidR="007759B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and Enforcement</w:t>
                            </w:r>
                            <w:r w:rsidR="00B85B8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7759B2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471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Public Option Implementation</w:t>
                            </w:r>
                            <w:r w:rsidR="00B85B8E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7471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56D11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Low Carbon Fuel Standard</w:t>
                            </w:r>
                            <w:r w:rsidR="007471BA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. </w:t>
                            </w:r>
                          </w:p>
                          <w:p w14:paraId="709841C5" w14:textId="748A80D9" w:rsidR="009E60A8" w:rsidRPr="00102820" w:rsidRDefault="007471BA" w:rsidP="002D021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>OPPORTUNITIES EXIST</w:t>
                            </w:r>
                            <w:r w:rsidR="009E60A8"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0F59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to </w:t>
                            </w:r>
                            <w:r w:rsidR="00102820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advance</w:t>
                            </w:r>
                            <w:r w:rsidR="00F50F59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small business</w:t>
                            </w:r>
                            <w:r w:rsidR="00102820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issues</w:t>
                            </w:r>
                            <w:r w:rsidR="00F50F59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: curtail frivolous ADA website lawsuits</w:t>
                            </w:r>
                            <w:r w:rsidR="00102820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0A18F7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203F6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sales tax </w:t>
                            </w:r>
                            <w:r w:rsidR="00456D11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“vendor collection allowance</w:t>
                            </w:r>
                            <w:r w:rsidR="00102820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,</w:t>
                            </w:r>
                            <w:r w:rsidR="00456D11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”</w:t>
                            </w:r>
                            <w:r w:rsidR="002D021D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 and more.</w:t>
                            </w:r>
                          </w:p>
                          <w:p w14:paraId="7A89A54D" w14:textId="19392521" w:rsidR="002D021D" w:rsidRPr="00102820" w:rsidRDefault="00822341" w:rsidP="002D021D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240" w:line="240" w:lineRule="auto"/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</w:pP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="002D021D"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>BIG UNKNOWN</w:t>
                            </w:r>
                            <w:r w:rsidRPr="00102820">
                              <w:rPr>
                                <w:rFonts w:ascii="Open Sans" w:hAnsi="Open Sans" w:cs="Open Sans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 xml:space="preserve">is the </w:t>
                            </w:r>
                            <w:r w:rsidR="00102820" w:rsidRPr="00102820">
                              <w:rPr>
                                <w:rFonts w:ascii="Open Sans" w:hAnsi="Open Sans" w:cs="Open Sans"/>
                                <w:sz w:val="23"/>
                                <w:szCs w:val="23"/>
                              </w:rPr>
                              <w:t>state’s fiscal health after a 40% increase in spending this year. We’ll know more when MMB releases the Budget Forecast in early December.</w:t>
                            </w:r>
                          </w:p>
                          <w:p w14:paraId="55E14284" w14:textId="77777777" w:rsidR="009E60A8" w:rsidRPr="009E60A8" w:rsidRDefault="009E60A8" w:rsidP="009E60A8">
                            <w:pPr>
                              <w:pStyle w:val="BasicParagraph"/>
                              <w:suppressAutoHyphens/>
                              <w:spacing w:before="240" w:line="240" w:lineRule="auto"/>
                              <w:ind w:left="720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08AF" id="Text Box 5" o:spid="_x0000_s1029" type="#_x0000_t202" style="position:absolute;margin-left:-47.25pt;margin-top:152.25pt;width:543.85pt;height:47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" filled="f" stroked="f" strokeweight=".5pt">
                <v:textbox>
                  <w:txbxContent>
                    <w:p w14:paraId="410EF52A" w14:textId="405F7F3C" w:rsidR="009E60A8" w:rsidRPr="00A47605" w:rsidRDefault="008626AE" w:rsidP="009E60A8">
                      <w:pPr>
                        <w:spacing w:line="240" w:lineRule="auto"/>
                        <w:rPr>
                          <w:rFonts w:ascii="Gotham Bold" w:hAnsi="Gotham Bold"/>
                          <w:color w:val="00AD50"/>
                          <w:sz w:val="36"/>
                          <w:szCs w:val="36"/>
                        </w:rPr>
                      </w:pPr>
                      <w:r>
                        <w:rPr>
                          <w:rFonts w:ascii="Gotham Bold" w:hAnsi="Gotham Bold"/>
                          <w:color w:val="00AD50"/>
                          <w:sz w:val="36"/>
                          <w:szCs w:val="36"/>
                        </w:rPr>
                        <w:t>2023 REVIEW</w:t>
                      </w:r>
                    </w:p>
                    <w:p w14:paraId="66E6D6E2" w14:textId="772E472D" w:rsidR="009E60A8" w:rsidRDefault="002B4893" w:rsidP="009E60A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Open Sans SemiBold" w:hAnsi="Open Sans SemiBold" w:cs="Open Sans SemiBold"/>
                          <w:b/>
                          <w:bCs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 xml:space="preserve">Employer Mandates and Tax Hikes were top frustrations for NFIB members, but </w:t>
                      </w:r>
                      <w:r w:rsidR="00E41680"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>a few bright spots stand out amid the legislative carnage.</w:t>
                      </w:r>
                    </w:p>
                    <w:p w14:paraId="6FCDA89E" w14:textId="2A7C8AD0" w:rsidR="009E60A8" w:rsidRPr="00102820" w:rsidRDefault="008C17CC" w:rsidP="009E60A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EMPLOYER MANDATES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were </w:t>
                      </w:r>
                      <w:r w:rsidR="00CC045C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a primary focus of NFIB’s lobbying efforts this year. We engaged heavily on PFML, Earned Sick and Safe, Noncompete Agreements, </w:t>
                      </w:r>
                      <w:r w:rsidR="008524C7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State-Managed Retirement Accounts and more.</w:t>
                      </w:r>
                    </w:p>
                    <w:p w14:paraId="686D556E" w14:textId="0ADC3F62" w:rsidR="009E60A8" w:rsidRPr="00102820" w:rsidRDefault="00F71FF5" w:rsidP="009E60A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TAX AND FEE HIKES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were a </w:t>
                      </w:r>
                      <w:r w:rsidR="00D95697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somewhat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surprising element of the session</w:t>
                      </w:r>
                      <w:r w:rsidR="00513C3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given the $18 billion surplus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. In all, Gov. Walz and DFLers raised taxes by nearly $10 billion over the next </w:t>
                      </w:r>
                      <w:r w:rsidR="00513C3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4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years: </w:t>
                      </w:r>
                      <w:r w:rsidR="009E4113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PFML payroll tax, retail delivery fee, vehicle sales tax hike, vehicle tab fee hike, </w:t>
                      </w:r>
                      <w:r w:rsidR="00513C3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metro sales tax, net investment income</w:t>
                      </w:r>
                      <w:r w:rsidR="00D95697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tax,</w:t>
                      </w:r>
                      <w:r w:rsidR="00513C3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etc.</w:t>
                      </w:r>
                    </w:p>
                    <w:p w14:paraId="46416BDE" w14:textId="538946B3" w:rsidR="00FF79DD" w:rsidRPr="00FF79DD" w:rsidRDefault="009E4113" w:rsidP="00FF79D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BRIGHT SPOTS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include</w:t>
                      </w:r>
                      <w:r w:rsidR="009E60A8"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CA4CD7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federal tax conformity, defeating </w:t>
                      </w:r>
                      <w:r w:rsidR="00F27518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income and capital gains tax hikes, beating the “Backdoor Gas Ban”, blocking pric</w:t>
                      </w:r>
                      <w:r w:rsidR="0073147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e</w:t>
                      </w:r>
                      <w:r w:rsidR="00F27518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y healthcare mandate, and more.</w:t>
                      </w:r>
                    </w:p>
                    <w:p w14:paraId="09895ACD" w14:textId="77777777" w:rsidR="00FF79DD" w:rsidRPr="00FF79DD" w:rsidRDefault="00FF79DD" w:rsidP="009E60A8">
                      <w:pPr>
                        <w:spacing w:before="120" w:after="120" w:line="240" w:lineRule="auto"/>
                        <w:rPr>
                          <w:rFonts w:ascii="Gotham Bold" w:hAnsi="Gotham Bold"/>
                          <w:color w:val="00AD50"/>
                          <w:sz w:val="4"/>
                          <w:szCs w:val="4"/>
                        </w:rPr>
                      </w:pPr>
                    </w:p>
                    <w:p w14:paraId="02B6FBEB" w14:textId="546A353D" w:rsidR="009E60A8" w:rsidRPr="00A47605" w:rsidRDefault="00E22102" w:rsidP="009E60A8">
                      <w:pPr>
                        <w:spacing w:before="120" w:after="120" w:line="240" w:lineRule="auto"/>
                        <w:rPr>
                          <w:rFonts w:ascii="Gotham Bold" w:hAnsi="Gotham Bold"/>
                          <w:color w:val="00AD50"/>
                          <w:sz w:val="36"/>
                          <w:szCs w:val="36"/>
                        </w:rPr>
                      </w:pPr>
                      <w:r>
                        <w:rPr>
                          <w:rFonts w:ascii="Gotham Bold" w:hAnsi="Gotham Bold"/>
                          <w:color w:val="00AD50"/>
                          <w:sz w:val="36"/>
                          <w:szCs w:val="36"/>
                        </w:rPr>
                        <w:t>2024 PREVIEW</w:t>
                      </w:r>
                    </w:p>
                    <w:p w14:paraId="40EB1AE5" w14:textId="03020653" w:rsidR="009E60A8" w:rsidRDefault="007A4165" w:rsidP="009E60A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Open Sans SemiBold" w:hAnsi="Open Sans SemiBold" w:cs="Open Sans SemiBold"/>
                          <w:b/>
                          <w:bCs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 xml:space="preserve">Single party control of state government continues to present challenges, but </w:t>
                      </w:r>
                      <w:r w:rsidR="00C61F6D"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>NFIB</w:t>
                      </w:r>
                      <w:r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 xml:space="preserve"> </w:t>
                      </w:r>
                      <w:r w:rsidR="00C61F6D">
                        <w:rPr>
                          <w:rFonts w:ascii="Open Sans SemiBold" w:hAnsi="Open Sans SemiBold" w:cs="Open Sans SemiBold"/>
                          <w:b/>
                          <w:bCs/>
                        </w:rPr>
                        <w:t xml:space="preserve">will continue working to advance the small business agenda. </w:t>
                      </w:r>
                    </w:p>
                    <w:p w14:paraId="1673A9B3" w14:textId="019E0AC6" w:rsidR="009E60A8" w:rsidRPr="00102820" w:rsidRDefault="0073147A" w:rsidP="009E60A8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EMERGING </w:t>
                      </w:r>
                      <w:r w:rsidR="007471BA"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>CONCERNS</w:t>
                      </w: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include AG Ellison</w:t>
                      </w:r>
                      <w:r w:rsidR="007471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’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s Independent Contractor Task Force</w:t>
                      </w:r>
                      <w:r w:rsidR="00AE071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&amp; ABC Test</w:t>
                      </w:r>
                      <w:r w:rsidR="00B85B8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AE071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4773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Advanced Scheduling Mandate</w:t>
                      </w:r>
                      <w:r w:rsidR="00B85B8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4773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A46A9E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Minimum Wage Hikes, </w:t>
                      </w:r>
                      <w:r w:rsidR="004773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Pay Transparency </w:t>
                      </w:r>
                      <w:r w:rsidR="00F50F59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Regs</w:t>
                      </w:r>
                      <w:r w:rsidR="00B85B8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4773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7759B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Antitrust </w:t>
                      </w:r>
                      <w:r w:rsidR="00F50F59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Regs</w:t>
                      </w:r>
                      <w:r w:rsidR="007759B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and Enforcement</w:t>
                      </w:r>
                      <w:r w:rsidR="00B85B8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7759B2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7471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Public Option Implementation</w:t>
                      </w:r>
                      <w:r w:rsidR="00B85B8E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7471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456D11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Low Carbon Fuel Standard</w:t>
                      </w:r>
                      <w:r w:rsidR="007471BA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. </w:t>
                      </w:r>
                    </w:p>
                    <w:p w14:paraId="709841C5" w14:textId="748A80D9" w:rsidR="009E60A8" w:rsidRPr="00102820" w:rsidRDefault="007471BA" w:rsidP="002D021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>OPPORTUNITIES EXIST</w:t>
                      </w:r>
                      <w:r w:rsidR="009E60A8"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F50F59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to </w:t>
                      </w:r>
                      <w:r w:rsidR="00102820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advance</w:t>
                      </w:r>
                      <w:r w:rsidR="00F50F59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small business</w:t>
                      </w:r>
                      <w:r w:rsidR="00102820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issues</w:t>
                      </w:r>
                      <w:r w:rsidR="00F50F59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: curtail frivolous ADA website lawsuits</w:t>
                      </w:r>
                      <w:r w:rsidR="00102820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0A18F7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</w:t>
                      </w:r>
                      <w:r w:rsidR="00C203F6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sales tax </w:t>
                      </w:r>
                      <w:r w:rsidR="00456D11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“vendor collection allowance</w:t>
                      </w:r>
                      <w:r w:rsidR="00102820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,</w:t>
                      </w:r>
                      <w:r w:rsidR="00456D11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”</w:t>
                      </w:r>
                      <w:r w:rsidR="002D021D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 and more.</w:t>
                      </w:r>
                    </w:p>
                    <w:p w14:paraId="7A89A54D" w14:textId="19392521" w:rsidR="002D021D" w:rsidRPr="00102820" w:rsidRDefault="00822341" w:rsidP="002D021D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240" w:line="240" w:lineRule="auto"/>
                        <w:rPr>
                          <w:rFonts w:ascii="Open Sans" w:hAnsi="Open Sans" w:cs="Open Sans"/>
                          <w:sz w:val="23"/>
                          <w:szCs w:val="23"/>
                        </w:rPr>
                      </w:pP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THE </w:t>
                      </w:r>
                      <w:r w:rsidR="002D021D"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>BIG UNKNOWN</w:t>
                      </w:r>
                      <w:r w:rsidRPr="00102820">
                        <w:rPr>
                          <w:rFonts w:ascii="Open Sans" w:hAnsi="Open Sans" w:cs="Open Sans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 xml:space="preserve">is the </w:t>
                      </w:r>
                      <w:r w:rsidR="00102820" w:rsidRPr="00102820">
                        <w:rPr>
                          <w:rFonts w:ascii="Open Sans" w:hAnsi="Open Sans" w:cs="Open Sans"/>
                          <w:sz w:val="23"/>
                          <w:szCs w:val="23"/>
                        </w:rPr>
                        <w:t>state’s fiscal health after a 40% increase in spending this year. We’ll know more when MMB releases the Budget Forecast in early December.</w:t>
                      </w:r>
                    </w:p>
                    <w:p w14:paraId="55E14284" w14:textId="77777777" w:rsidR="009E60A8" w:rsidRPr="009E60A8" w:rsidRDefault="009E60A8" w:rsidP="009E60A8">
                      <w:pPr>
                        <w:pStyle w:val="BasicParagraph"/>
                        <w:suppressAutoHyphens/>
                        <w:spacing w:before="240" w:line="240" w:lineRule="auto"/>
                        <w:ind w:left="720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9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7666F" wp14:editId="5B95B229">
                <wp:simplePos x="0" y="0"/>
                <wp:positionH relativeFrom="column">
                  <wp:posOffset>-590550</wp:posOffset>
                </wp:positionH>
                <wp:positionV relativeFrom="paragraph">
                  <wp:posOffset>600075</wp:posOffset>
                </wp:positionV>
                <wp:extent cx="5613400" cy="3619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EB8DD" w14:textId="4A141E8E" w:rsidR="00581D3C" w:rsidRPr="00EC29BA" w:rsidRDefault="00767B64" w:rsidP="00581D3C">
                            <w:pPr>
                              <w:spacing w:line="240" w:lineRule="auto"/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</w:pPr>
                            <w:r w:rsidRPr="00EC29BA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>LOOKI</w:t>
                            </w:r>
                            <w:r w:rsidR="00CD604B" w:rsidRPr="00EC29BA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 xml:space="preserve">NG BACK, </w:t>
                            </w:r>
                            <w:r w:rsidR="00EC29BA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>MOVING</w:t>
                            </w:r>
                            <w:r w:rsidR="00CD604B" w:rsidRPr="00EC29BA">
                              <w:rPr>
                                <w:rFonts w:ascii="Gotham Book" w:hAnsi="Gotham Book"/>
                                <w:sz w:val="36"/>
                                <w:szCs w:val="36"/>
                              </w:rPr>
                              <w:t xml:space="preserve"> 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7666F" id="Text Box 3" o:spid="_x0000_s1027" type="#_x0000_t202" style="position:absolute;margin-left:-46.5pt;margin-top:47.25pt;width:442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" filled="f" stroked="f" strokeweight=".5pt">
                <v:textbox>
                  <w:txbxContent>
                    <w:p w14:paraId="193EB8DD" w14:textId="4A141E8E" w:rsidR="00581D3C" w:rsidRPr="00EC29BA" w:rsidRDefault="00767B64" w:rsidP="00581D3C">
                      <w:pPr>
                        <w:spacing w:line="240" w:lineRule="auto"/>
                        <w:rPr>
                          <w:rFonts w:ascii="Gotham Book" w:hAnsi="Gotham Book"/>
                          <w:sz w:val="36"/>
                          <w:szCs w:val="36"/>
                        </w:rPr>
                      </w:pPr>
                      <w:r w:rsidRPr="00EC29BA">
                        <w:rPr>
                          <w:rFonts w:ascii="Gotham Book" w:hAnsi="Gotham Book"/>
                          <w:sz w:val="36"/>
                          <w:szCs w:val="36"/>
                        </w:rPr>
                        <w:t>LOOKI</w:t>
                      </w:r>
                      <w:r w:rsidR="00CD604B" w:rsidRPr="00EC29BA">
                        <w:rPr>
                          <w:rFonts w:ascii="Gotham Book" w:hAnsi="Gotham Book"/>
                          <w:sz w:val="36"/>
                          <w:szCs w:val="36"/>
                        </w:rPr>
                        <w:t xml:space="preserve">NG BACK, </w:t>
                      </w:r>
                      <w:r w:rsidR="00EC29BA">
                        <w:rPr>
                          <w:rFonts w:ascii="Gotham Book" w:hAnsi="Gotham Book"/>
                          <w:sz w:val="36"/>
                          <w:szCs w:val="36"/>
                        </w:rPr>
                        <w:t>MOVING</w:t>
                      </w:r>
                      <w:r w:rsidR="00CD604B" w:rsidRPr="00EC29BA">
                        <w:rPr>
                          <w:rFonts w:ascii="Gotham Book" w:hAnsi="Gotham Book"/>
                          <w:sz w:val="36"/>
                          <w:szCs w:val="36"/>
                        </w:rPr>
                        <w:t xml:space="preserve"> FORWARD</w:t>
                      </w:r>
                    </w:p>
                  </w:txbxContent>
                </v:textbox>
              </v:shape>
            </w:pict>
          </mc:Fallback>
        </mc:AlternateContent>
      </w:r>
      <w:r w:rsidR="00CD6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759CE" wp14:editId="315D0F21">
                <wp:simplePos x="0" y="0"/>
                <wp:positionH relativeFrom="column">
                  <wp:posOffset>-609600</wp:posOffset>
                </wp:positionH>
                <wp:positionV relativeFrom="paragraph">
                  <wp:posOffset>-323850</wp:posOffset>
                </wp:positionV>
                <wp:extent cx="5613400" cy="981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3739F" w14:textId="3A121C23" w:rsidR="00CD604B" w:rsidRDefault="00767B64" w:rsidP="009E60A8">
                            <w:pPr>
                              <w:spacing w:after="0" w:line="240" w:lineRule="auto"/>
                              <w:contextualSpacing/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  <w:t xml:space="preserve">NFIB </w:t>
                            </w:r>
                            <w:r w:rsidR="00CD604B"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  <w:t>Minnesota</w:t>
                            </w:r>
                          </w:p>
                          <w:p w14:paraId="75E8348F" w14:textId="1EEB065B" w:rsidR="00767B64" w:rsidRPr="00A47605" w:rsidRDefault="00767B64" w:rsidP="009E60A8">
                            <w:pPr>
                              <w:spacing w:after="0" w:line="240" w:lineRule="auto"/>
                              <w:contextualSpacing/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  <w:t>Legislative</w:t>
                            </w:r>
                            <w:r w:rsidR="00CD604B">
                              <w:rPr>
                                <w:rFonts w:ascii="Gotham Bold" w:hAnsi="Gotham Bold"/>
                                <w:color w:val="00AD50"/>
                                <w:sz w:val="60"/>
                                <w:szCs w:val="60"/>
                              </w:rPr>
                              <w:t xml:space="preserve"> Brief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759CE" id="_x0000_s1031" type="#_x0000_t202" style="position:absolute;margin-left:-48pt;margin-top:-25.5pt;width:442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47HAIAADM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" filled="f" stroked="f" strokeweight=".5pt">
                <v:textbox>
                  <w:txbxContent>
                    <w:p w14:paraId="5FB3739F" w14:textId="3A121C23" w:rsidR="00CD604B" w:rsidRDefault="00767B64" w:rsidP="009E60A8">
                      <w:pPr>
                        <w:spacing w:after="0" w:line="240" w:lineRule="auto"/>
                        <w:contextualSpacing/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</w:pPr>
                      <w:r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  <w:t xml:space="preserve">NFIB </w:t>
                      </w:r>
                      <w:r w:rsidR="00CD604B"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  <w:t>Minnesota</w:t>
                      </w:r>
                    </w:p>
                    <w:p w14:paraId="75E8348F" w14:textId="1EEB065B" w:rsidR="00767B64" w:rsidRPr="00A47605" w:rsidRDefault="00767B64" w:rsidP="009E60A8">
                      <w:pPr>
                        <w:spacing w:after="0" w:line="240" w:lineRule="auto"/>
                        <w:contextualSpacing/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</w:pPr>
                      <w:r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  <w:t>Legislative</w:t>
                      </w:r>
                      <w:r w:rsidR="00CD604B">
                        <w:rPr>
                          <w:rFonts w:ascii="Gotham Bold" w:hAnsi="Gotham Bold"/>
                          <w:color w:val="00AD50"/>
                          <w:sz w:val="60"/>
                          <w:szCs w:val="60"/>
                        </w:rPr>
                        <w:t xml:space="preserve"> Brief</w:t>
                      </w:r>
                    </w:p>
                  </w:txbxContent>
                </v:textbox>
              </v:shape>
            </w:pict>
          </mc:Fallback>
        </mc:AlternateContent>
      </w:r>
      <w:r w:rsidR="00581D3C">
        <w:rPr>
          <w:noProof/>
        </w:rPr>
        <w:drawing>
          <wp:anchor distT="0" distB="0" distL="114300" distR="114300" simplePos="0" relativeHeight="251658240" behindDoc="1" locked="0" layoutInCell="1" allowOverlap="1" wp14:anchorId="6FB0F4CD" wp14:editId="32A0905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772366" cy="10058400"/>
            <wp:effectExtent l="0" t="0" r="635" b="0"/>
            <wp:wrapSquare wrapText="bothSides"/>
            <wp:docPr id="1" name="Picture 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6D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C884C6-2338-454F-97E2-56845F88135D}"/>
    <w:embedBold r:id="rId2" w:fontKey="{E5EE9056-92BA-4A3B-B22F-7184333E01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74AA360-AA78-44E2-98B3-E34B76E097F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Open Sans bold">
    <w:panose1 w:val="00000000000000000000"/>
    <w:charset w:val="00"/>
    <w:family w:val="roman"/>
    <w:notTrueType/>
    <w:pitch w:val="default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4" w:fontKey="{B9B586C6-E308-43C8-9C72-12EA6CFA0B7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E61CA7B5-DAA6-43D5-AE47-389F319388C8}"/>
    <w:embedBold r:id="rId6" w:fontKey="{1F79014E-17AE-4786-8EC1-F1A4DAA8F6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F2EE6"/>
    <w:multiLevelType w:val="hybridMultilevel"/>
    <w:tmpl w:val="64A0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969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D3C"/>
    <w:rsid w:val="000A18F7"/>
    <w:rsid w:val="00102820"/>
    <w:rsid w:val="001E617F"/>
    <w:rsid w:val="00257F9A"/>
    <w:rsid w:val="002B4893"/>
    <w:rsid w:val="002D021D"/>
    <w:rsid w:val="003C6D26"/>
    <w:rsid w:val="00456D11"/>
    <w:rsid w:val="00461E3A"/>
    <w:rsid w:val="004773BA"/>
    <w:rsid w:val="00513C32"/>
    <w:rsid w:val="00581D3C"/>
    <w:rsid w:val="006D4028"/>
    <w:rsid w:val="0073147A"/>
    <w:rsid w:val="007471BA"/>
    <w:rsid w:val="00767B64"/>
    <w:rsid w:val="007759B2"/>
    <w:rsid w:val="007A4165"/>
    <w:rsid w:val="00814C9D"/>
    <w:rsid w:val="00822341"/>
    <w:rsid w:val="008524C7"/>
    <w:rsid w:val="008626AE"/>
    <w:rsid w:val="008C17CC"/>
    <w:rsid w:val="008D08C5"/>
    <w:rsid w:val="009373BA"/>
    <w:rsid w:val="00972FD2"/>
    <w:rsid w:val="009E4113"/>
    <w:rsid w:val="009E60A8"/>
    <w:rsid w:val="00A46A9E"/>
    <w:rsid w:val="00A47605"/>
    <w:rsid w:val="00AE071E"/>
    <w:rsid w:val="00B85B8E"/>
    <w:rsid w:val="00C203F6"/>
    <w:rsid w:val="00C4145F"/>
    <w:rsid w:val="00C61F6D"/>
    <w:rsid w:val="00CA4CD7"/>
    <w:rsid w:val="00CC045C"/>
    <w:rsid w:val="00CD604B"/>
    <w:rsid w:val="00D437C1"/>
    <w:rsid w:val="00D95697"/>
    <w:rsid w:val="00E22102"/>
    <w:rsid w:val="00E41680"/>
    <w:rsid w:val="00E86607"/>
    <w:rsid w:val="00EC29BA"/>
    <w:rsid w:val="00F27518"/>
    <w:rsid w:val="00F50F59"/>
    <w:rsid w:val="00F71FF5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36614"/>
  <w15:chartTrackingRefBased/>
  <w15:docId w15:val="{C0F172CC-A6BE-4EB8-B4E1-0630591F6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05"/>
  </w:style>
  <w:style w:type="paragraph" w:styleId="Heading1">
    <w:name w:val="heading 1"/>
    <w:basedOn w:val="Normal"/>
    <w:next w:val="Normal"/>
    <w:link w:val="Heading1Char"/>
    <w:uiPriority w:val="9"/>
    <w:qFormat/>
    <w:rsid w:val="00581D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1D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D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81D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asicParagraph">
    <w:name w:val="[Basic Paragraph]"/>
    <w:basedOn w:val="Normal"/>
    <w:uiPriority w:val="99"/>
    <w:rsid w:val="00581D3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76AC1D54ED9D46882B2B8CB2DCF795" ma:contentTypeVersion="13" ma:contentTypeDescription="Create a new document." ma:contentTypeScope="" ma:versionID="a919e105c7989da6a9ddac36c507d299">
  <xsd:schema xmlns:xsd="http://www.w3.org/2001/XMLSchema" xmlns:xs="http://www.w3.org/2001/XMLSchema" xmlns:p="http://schemas.microsoft.com/office/2006/metadata/properties" xmlns:ns2="51f60201-b0fe-422c-9ce4-ec0fbc9bb251" xmlns:ns3="b98adb8b-2bf3-4989-b56e-86cddb0c2c2e" targetNamespace="http://schemas.microsoft.com/office/2006/metadata/properties" ma:root="true" ma:fieldsID="135ea11c8411b2ebe91dc3c7ce53e501" ns2:_="" ns3:_="">
    <xsd:import namespace="51f60201-b0fe-422c-9ce4-ec0fbc9bb251"/>
    <xsd:import namespace="b98adb8b-2bf3-4989-b56e-86cddb0c2c2e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60201-b0fe-422c-9ce4-ec0fbc9bb251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b7b0da1-2c45-472b-ab76-f527cf5745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adb8b-2bf3-4989-b56e-86cddb0c2c2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ad1e3be-c9d9-4fda-8075-2fc845521ac5}" ma:internalName="TaxCatchAll" ma:showField="CatchAllData" ma:web="b98adb8b-2bf3-4989-b56e-86cddb0c2c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8adb8b-2bf3-4989-b56e-86cddb0c2c2e" xsi:nil="true"/>
    <lcf76f155ced4ddcb4097134ff3c332f xmlns="51f60201-b0fe-422c-9ce4-ec0fbc9bb2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F3A55F-1E48-4D50-8305-3150E753C6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f60201-b0fe-422c-9ce4-ec0fbc9bb251"/>
    <ds:schemaRef ds:uri="b98adb8b-2bf3-4989-b56e-86cddb0c2c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239003-D1D2-4D4E-8F1B-8D561FD7C4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00D10-A5F9-4921-925C-0CD6ECF10E55}">
  <ds:schemaRefs>
    <ds:schemaRef ds:uri="http://schemas.microsoft.com/office/2006/metadata/properties"/>
    <ds:schemaRef ds:uri="http://schemas.microsoft.com/office/infopath/2007/PartnerControls"/>
    <ds:schemaRef ds:uri="b98adb8b-2bf3-4989-b56e-86cddb0c2c2e"/>
    <ds:schemaRef ds:uri="51f60201-b0fe-422c-9ce4-ec0fbc9bb2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NFIB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Hailey</dc:creator>
  <cp:keywords/>
  <dc:description/>
  <cp:lastModifiedBy>Helland, Emily</cp:lastModifiedBy>
  <cp:revision>2</cp:revision>
  <dcterms:created xsi:type="dcterms:W3CDTF">2023-10-18T04:23:00Z</dcterms:created>
  <dcterms:modified xsi:type="dcterms:W3CDTF">2023-10-18T04:23:00Z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0x0101008076AC1D54ED9D46882B2B8CB2DCF795</vt:lpwstr>
  </property>
  <property fmtid="{D5CDD505-2E9C-101B-9397-08002B2CF9AE}" pid="3" name="GrammarlyDocumentId">
    <vt:lpwstr>f53a379a965c0758232856f75208b7ae4ce91301d104a3d1d1ddf1458cb7e1f0</vt:lpwstr>
  </property>
  <property fmtid="{D5CDD505-2E9C-101B-9397-08002B2CF9AE}" pid="4" name="MediaServiceImageTags">
    <vt:lpwstr/>
  </property>
</Properties>
</file>